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93537149"/>
        <w:docPartObj>
          <w:docPartGallery w:val="Cover Pages"/>
          <w:docPartUnique/>
        </w:docPartObj>
      </w:sdtPr>
      <w:sdtEndPr>
        <w:rPr>
          <w:rFonts w:cstheme="minorHAnsi"/>
          <w:b/>
          <w:bCs/>
          <w:color w:val="FF0000"/>
          <w:u w:val="single"/>
        </w:rPr>
      </w:sdtEndPr>
      <w:sdtContent>
        <w:p w14:paraId="5BDADAD1" w14:textId="0BCBEE75" w:rsidR="000B7913" w:rsidRDefault="000B7913">
          <w:r>
            <w:rPr>
              <w:noProof/>
            </w:rPr>
            <mc:AlternateContent>
              <mc:Choice Requires="wpg">
                <w:drawing>
                  <wp:anchor distT="0" distB="0" distL="114300" distR="114300" simplePos="0" relativeHeight="251662336" behindDoc="1" locked="0" layoutInCell="1" allowOverlap="1" wp14:anchorId="76097BBC" wp14:editId="64DCC625">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0ABA609A" w14:textId="77A20A50" w:rsidR="000B7913" w:rsidRDefault="000B7913">
                                      <w:pPr>
                                        <w:pStyle w:val="NoSpacing"/>
                                        <w:spacing w:before="120"/>
                                        <w:jc w:val="center"/>
                                        <w:rPr>
                                          <w:color w:val="FFFFFF" w:themeColor="background1"/>
                                        </w:rPr>
                                      </w:pPr>
                                      <w:r>
                                        <w:rPr>
                                          <w:color w:val="FFFFFF" w:themeColor="background1"/>
                                        </w:rPr>
                                        <w:t>Dennis Antiri</w:t>
                                      </w:r>
                                    </w:p>
                                  </w:sdtContent>
                                </w:sdt>
                                <w:p w14:paraId="2B189A03" w14:textId="77777777" w:rsidR="000B7913" w:rsidRDefault="000B7913">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[Company name]</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4A22B23E" w14:textId="32A20592" w:rsidR="000B7913" w:rsidRDefault="000B7913">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a-level business       bridging work 2021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6097BBC" id="Group 193" o:spid="_x0000_s1026" style="position:absolute;margin-left:0;margin-top:0;width:540.55pt;height:718.4pt;z-index:-25165414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0ABA609A" w14:textId="77A20A50" w:rsidR="000B7913" w:rsidRDefault="000B7913">
                                <w:pPr>
                                  <w:pStyle w:val="NoSpacing"/>
                                  <w:spacing w:before="120"/>
                                  <w:jc w:val="center"/>
                                  <w:rPr>
                                    <w:color w:val="FFFFFF" w:themeColor="background1"/>
                                  </w:rPr>
                                </w:pPr>
                                <w:r>
                                  <w:rPr>
                                    <w:color w:val="FFFFFF" w:themeColor="background1"/>
                                  </w:rPr>
                                  <w:t>Dennis Antiri</w:t>
                                </w:r>
                              </w:p>
                            </w:sdtContent>
                          </w:sdt>
                          <w:p w14:paraId="2B189A03" w14:textId="77777777" w:rsidR="000B7913" w:rsidRDefault="000B7913">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[Company name]</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4A22B23E" w14:textId="32A20592" w:rsidR="000B7913" w:rsidRDefault="000B7913">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a-level business       bridging work 2021</w:t>
                                </w:r>
                              </w:p>
                            </w:sdtContent>
                          </w:sdt>
                        </w:txbxContent>
                      </v:textbox>
                    </v:shape>
                    <w10:wrap anchorx="page" anchory="page"/>
                  </v:group>
                </w:pict>
              </mc:Fallback>
            </mc:AlternateContent>
          </w:r>
        </w:p>
        <w:p w14:paraId="66445B5B" w14:textId="156C4147" w:rsidR="000B7913" w:rsidRDefault="000B7913">
          <w:pPr>
            <w:rPr>
              <w:rFonts w:cstheme="minorHAnsi"/>
              <w:b/>
              <w:bCs/>
              <w:color w:val="FF0000"/>
              <w:u w:val="single"/>
            </w:rPr>
          </w:pPr>
          <w:r>
            <w:rPr>
              <w:rFonts w:cstheme="minorHAnsi"/>
              <w:b/>
              <w:bCs/>
              <w:color w:val="FF0000"/>
              <w:u w:val="single"/>
            </w:rPr>
            <w:br w:type="page"/>
          </w:r>
        </w:p>
      </w:sdtContent>
    </w:sdt>
    <w:p w14:paraId="17160401" w14:textId="1B780429" w:rsidR="006565EA" w:rsidRPr="00B07B7C" w:rsidRDefault="006565EA">
      <w:pPr>
        <w:rPr>
          <w:rFonts w:cstheme="minorHAnsi"/>
          <w:b/>
          <w:bCs/>
          <w:color w:val="FF0000"/>
          <w:u w:val="single"/>
        </w:rPr>
      </w:pPr>
      <w:r w:rsidRPr="00B07B7C">
        <w:rPr>
          <w:rFonts w:cstheme="minorHAnsi"/>
          <w:b/>
          <w:bCs/>
          <w:color w:val="FF0000"/>
          <w:u w:val="single"/>
        </w:rPr>
        <w:lastRenderedPageBreak/>
        <w:t xml:space="preserve">Business A-Level Summer Research </w:t>
      </w:r>
      <w:r w:rsidR="00C67266" w:rsidRPr="00B07B7C">
        <w:rPr>
          <w:rFonts w:cstheme="minorHAnsi"/>
          <w:b/>
          <w:bCs/>
          <w:color w:val="FF0000"/>
          <w:u w:val="single"/>
        </w:rPr>
        <w:t>1</w:t>
      </w:r>
    </w:p>
    <w:p w14:paraId="674AFB3A" w14:textId="1EE1D841" w:rsidR="006565EA" w:rsidRPr="007F24F1" w:rsidRDefault="006565EA">
      <w:pPr>
        <w:rPr>
          <w:rFonts w:cstheme="minorHAnsi"/>
          <w:b/>
          <w:bCs/>
          <w:color w:val="FF0000"/>
        </w:rPr>
      </w:pPr>
      <w:r w:rsidRPr="007F24F1">
        <w:rPr>
          <w:rFonts w:cstheme="minorHAnsi"/>
          <w:b/>
          <w:bCs/>
          <w:color w:val="FF0000"/>
        </w:rPr>
        <w:t xml:space="preserve">Research Focus: External factors affecting business </w:t>
      </w:r>
    </w:p>
    <w:p w14:paraId="0ECE5FFC" w14:textId="64B91844" w:rsidR="006565EA" w:rsidRDefault="006565EA">
      <w:pPr>
        <w:rPr>
          <w:rFonts w:cstheme="minorHAnsi"/>
          <w:color w:val="222222"/>
          <w:shd w:val="clear" w:color="auto" w:fill="FFFFFF"/>
        </w:rPr>
      </w:pPr>
      <w:r w:rsidRPr="007F24F1">
        <w:rPr>
          <w:rFonts w:cstheme="minorHAnsi"/>
        </w:rPr>
        <w:t xml:space="preserve">COVID- 19 over the last </w:t>
      </w:r>
      <w:r w:rsidR="00794FD6">
        <w:rPr>
          <w:rFonts w:cstheme="minorHAnsi"/>
        </w:rPr>
        <w:t xml:space="preserve">14 </w:t>
      </w:r>
      <w:r w:rsidRPr="007F24F1">
        <w:rPr>
          <w:rFonts w:cstheme="minorHAnsi"/>
        </w:rPr>
        <w:t xml:space="preserve">months has affected many small to large businesses across the world.  The damage has been significant </w:t>
      </w:r>
      <w:r w:rsidR="007F24F1" w:rsidRPr="007F24F1">
        <w:rPr>
          <w:rFonts w:cstheme="minorHAnsi"/>
        </w:rPr>
        <w:t>and something that businesses did not foresee or factor into their contingency plan</w:t>
      </w:r>
      <w:r w:rsidR="007F24F1">
        <w:rPr>
          <w:rFonts w:cstheme="minorHAnsi"/>
        </w:rPr>
        <w:t>ning</w:t>
      </w:r>
      <w:r w:rsidR="007F24F1" w:rsidRPr="007F24F1">
        <w:rPr>
          <w:rFonts w:cstheme="minorHAnsi"/>
        </w:rPr>
        <w:t xml:space="preserve"> </w:t>
      </w:r>
      <w:r w:rsidR="007F24F1" w:rsidRPr="007F24F1">
        <w:rPr>
          <w:rFonts w:cstheme="minorHAnsi"/>
          <w:i/>
          <w:iCs/>
        </w:rPr>
        <w:t>(</w:t>
      </w:r>
      <w:r w:rsidR="007F24F1" w:rsidRPr="007F24F1">
        <w:rPr>
          <w:rFonts w:cstheme="minorHAnsi"/>
          <w:i/>
          <w:iCs/>
          <w:color w:val="222222"/>
          <w:shd w:val="clear" w:color="auto" w:fill="FFFFFF"/>
        </w:rPr>
        <w:t>a plan designed to take account of a possible future event or circumstance).</w:t>
      </w:r>
      <w:r w:rsidR="007F24F1" w:rsidRPr="007F24F1">
        <w:rPr>
          <w:rFonts w:cstheme="minorHAnsi"/>
          <w:color w:val="222222"/>
          <w:shd w:val="clear" w:color="auto" w:fill="FFFFFF"/>
        </w:rPr>
        <w:t xml:space="preserve"> </w:t>
      </w:r>
      <w:r w:rsidR="007F24F1">
        <w:rPr>
          <w:rFonts w:cstheme="minorHAnsi"/>
          <w:color w:val="222222"/>
          <w:shd w:val="clear" w:color="auto" w:fill="FFFFFF"/>
        </w:rPr>
        <w:t xml:space="preserve">When considering COVID-19 it is important to understand that this is an external </w:t>
      </w:r>
      <w:r w:rsidR="007F24F1" w:rsidRPr="007F24F1">
        <w:rPr>
          <w:rFonts w:cstheme="minorHAnsi"/>
          <w:i/>
          <w:iCs/>
          <w:color w:val="222222"/>
          <w:shd w:val="clear" w:color="auto" w:fill="FFFFFF"/>
        </w:rPr>
        <w:t>(outside of the business)</w:t>
      </w:r>
      <w:r w:rsidR="007F24F1">
        <w:rPr>
          <w:rFonts w:cstheme="minorHAnsi"/>
          <w:color w:val="222222"/>
          <w:shd w:val="clear" w:color="auto" w:fill="FFFFFF"/>
        </w:rPr>
        <w:t xml:space="preserve"> that has led to significant financial lose and in some cases, business shutting down entirely. </w:t>
      </w:r>
    </w:p>
    <w:p w14:paraId="4DEA5AB1" w14:textId="5A361F92" w:rsidR="007F24F1" w:rsidRDefault="007F24F1">
      <w:pPr>
        <w:rPr>
          <w:rFonts w:cstheme="minorHAnsi"/>
          <w:color w:val="222222"/>
          <w:shd w:val="clear" w:color="auto" w:fill="FFFFFF"/>
        </w:rPr>
      </w:pPr>
      <w:r>
        <w:rPr>
          <w:noProof/>
        </w:rPr>
        <w:drawing>
          <wp:anchor distT="0" distB="0" distL="114300" distR="114300" simplePos="0" relativeHeight="251658240" behindDoc="1" locked="0" layoutInCell="1" allowOverlap="1" wp14:anchorId="185A17BF" wp14:editId="2DCD0273">
            <wp:simplePos x="0" y="0"/>
            <wp:positionH relativeFrom="column">
              <wp:posOffset>-38100</wp:posOffset>
            </wp:positionH>
            <wp:positionV relativeFrom="paragraph">
              <wp:posOffset>543560</wp:posOffset>
            </wp:positionV>
            <wp:extent cx="5731510" cy="3236595"/>
            <wp:effectExtent l="0" t="0" r="2540" b="1905"/>
            <wp:wrapTight wrapText="bothSides">
              <wp:wrapPolygon edited="0">
                <wp:start x="0" y="0"/>
                <wp:lineTo x="0" y="21486"/>
                <wp:lineTo x="21538" y="21486"/>
                <wp:lineTo x="21538" y="0"/>
                <wp:lineTo x="0" y="0"/>
              </wp:wrapPolygon>
            </wp:wrapTight>
            <wp:docPr id="1" name="Picture 1" descr="PESTEL Analysis (PEST Analysis) EXPLAINED with EXAMPLES | B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TEL Analysis (PEST Analysis) EXPLAINED with EXAMPLES | B2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36595"/>
                    </a:xfrm>
                    <a:prstGeom prst="rect">
                      <a:avLst/>
                    </a:prstGeom>
                    <a:noFill/>
                    <a:ln>
                      <a:noFill/>
                    </a:ln>
                  </pic:spPr>
                </pic:pic>
              </a:graphicData>
            </a:graphic>
          </wp:anchor>
        </w:drawing>
      </w:r>
      <w:r>
        <w:rPr>
          <w:rFonts w:cstheme="minorHAnsi"/>
          <w:color w:val="222222"/>
          <w:shd w:val="clear" w:color="auto" w:fill="FFFFFF"/>
        </w:rPr>
        <w:t xml:space="preserve">A PESTLE (see below) takes into consideration many factors outside of the business environment. These factors will affect business costs and the demand of goods and services. </w:t>
      </w:r>
    </w:p>
    <w:p w14:paraId="37FE1AC4" w14:textId="4CA13DBF" w:rsidR="007F24F1" w:rsidRDefault="000B7913">
      <w:hyperlink r:id="rId9" w:history="1">
        <w:r w:rsidR="007F24F1">
          <w:rPr>
            <w:rStyle w:val="Hyperlink"/>
          </w:rPr>
          <w:t>https://www.youtube.com/watch?v=sP2sDw5waEU</w:t>
        </w:r>
      </w:hyperlink>
      <w:r w:rsidR="007F24F1">
        <w:t xml:space="preserve"> – provides general overview </w:t>
      </w:r>
    </w:p>
    <w:p w14:paraId="3105F3E6" w14:textId="42F6875E" w:rsidR="007F24F1" w:rsidRDefault="000B7913">
      <w:hyperlink r:id="rId10" w:history="1">
        <w:r w:rsidR="007F24F1">
          <w:rPr>
            <w:rStyle w:val="Hyperlink"/>
          </w:rPr>
          <w:t>https://www.youtube.com/watch?v=F0KQ-h6v3-s</w:t>
        </w:r>
      </w:hyperlink>
      <w:r w:rsidR="007F24F1">
        <w:t xml:space="preserve"> – provides general overview linked to Amazon </w:t>
      </w:r>
    </w:p>
    <w:p w14:paraId="64B088F5" w14:textId="06B3EF01" w:rsidR="007F24F1" w:rsidRDefault="007F24F1">
      <w:pPr>
        <w:rPr>
          <w:rFonts w:cstheme="minorHAnsi"/>
          <w:b/>
          <w:bCs/>
          <w:color w:val="222222"/>
          <w:u w:val="single"/>
          <w:shd w:val="clear" w:color="auto" w:fill="FFFFFF"/>
        </w:rPr>
      </w:pPr>
      <w:r w:rsidRPr="007F24F1">
        <w:rPr>
          <w:rFonts w:cstheme="minorHAnsi"/>
          <w:b/>
          <w:bCs/>
          <w:color w:val="222222"/>
          <w:u w:val="single"/>
          <w:shd w:val="clear" w:color="auto" w:fill="FFFFFF"/>
        </w:rPr>
        <w:t>Task</w:t>
      </w:r>
    </w:p>
    <w:p w14:paraId="468002A6" w14:textId="1D07FCBE" w:rsidR="007F24F1" w:rsidRDefault="00D85358">
      <w:pPr>
        <w:rPr>
          <w:rFonts w:cstheme="minorHAnsi"/>
          <w:color w:val="222222"/>
          <w:shd w:val="clear" w:color="auto" w:fill="FFFFFF"/>
        </w:rPr>
      </w:pPr>
      <w:r>
        <w:rPr>
          <w:rFonts w:cstheme="minorHAnsi"/>
          <w:color w:val="222222"/>
          <w:shd w:val="clear" w:color="auto" w:fill="FFFFFF"/>
        </w:rPr>
        <w:t xml:space="preserve">Research 2 businesses that have been positively and negatively affected by COVID-19 in the last few months. You will need to provide information on the following </w:t>
      </w:r>
      <w:r w:rsidR="00794FD6">
        <w:rPr>
          <w:rFonts w:cstheme="minorHAnsi"/>
          <w:color w:val="222222"/>
          <w:shd w:val="clear" w:color="auto" w:fill="FFFFFF"/>
        </w:rPr>
        <w:t>areas:</w:t>
      </w:r>
    </w:p>
    <w:p w14:paraId="249823F4" w14:textId="5A31526E" w:rsidR="007F24F1" w:rsidRDefault="002B7C45" w:rsidP="008D6EA8">
      <w:pPr>
        <w:pStyle w:val="ListParagraph"/>
        <w:numPr>
          <w:ilvl w:val="0"/>
          <w:numId w:val="1"/>
        </w:numPr>
        <w:rPr>
          <w:rFonts w:cstheme="minorHAnsi"/>
        </w:rPr>
      </w:pPr>
      <w:r>
        <w:rPr>
          <w:rFonts w:cstheme="minorHAnsi"/>
        </w:rPr>
        <w:t>Name of business and type of business the operate</w:t>
      </w:r>
    </w:p>
    <w:p w14:paraId="31341F47" w14:textId="013D1274" w:rsidR="002B7C45" w:rsidRDefault="002B7C45" w:rsidP="008D6EA8">
      <w:pPr>
        <w:pStyle w:val="ListParagraph"/>
        <w:numPr>
          <w:ilvl w:val="0"/>
          <w:numId w:val="1"/>
        </w:numPr>
        <w:rPr>
          <w:rFonts w:cstheme="minorHAnsi"/>
        </w:rPr>
      </w:pPr>
      <w:r w:rsidRPr="007F6F07">
        <w:rPr>
          <w:rFonts w:cstheme="minorHAnsi"/>
          <w:b/>
          <w:bCs/>
        </w:rPr>
        <w:t>Structure and locations of business</w:t>
      </w:r>
      <w:r>
        <w:rPr>
          <w:rFonts w:cstheme="minorHAnsi"/>
        </w:rPr>
        <w:t xml:space="preserve"> – </w:t>
      </w:r>
      <w:r w:rsidRPr="00171880">
        <w:rPr>
          <w:rFonts w:cstheme="minorHAnsi"/>
          <w:b/>
          <w:bCs/>
        </w:rPr>
        <w:t>online</w:t>
      </w:r>
      <w:r w:rsidR="00171880">
        <w:rPr>
          <w:rFonts w:cstheme="minorHAnsi"/>
        </w:rPr>
        <w:t xml:space="preserve"> (how many countries do they operate in across the world)</w:t>
      </w:r>
      <w:r>
        <w:rPr>
          <w:rFonts w:cstheme="minorHAnsi"/>
        </w:rPr>
        <w:t xml:space="preserve">, </w:t>
      </w:r>
      <w:r w:rsidRPr="00171880">
        <w:rPr>
          <w:rFonts w:cstheme="minorHAnsi"/>
          <w:b/>
          <w:bCs/>
        </w:rPr>
        <w:t>high</w:t>
      </w:r>
      <w:r w:rsidR="00171880">
        <w:rPr>
          <w:rFonts w:cstheme="minorHAnsi"/>
          <w:b/>
          <w:bCs/>
        </w:rPr>
        <w:t>-</w:t>
      </w:r>
      <w:r w:rsidRPr="00171880">
        <w:rPr>
          <w:rFonts w:cstheme="minorHAnsi"/>
          <w:b/>
          <w:bCs/>
        </w:rPr>
        <w:t>s</w:t>
      </w:r>
      <w:r w:rsidR="007452D7" w:rsidRPr="00171880">
        <w:rPr>
          <w:rFonts w:cstheme="minorHAnsi"/>
          <w:b/>
          <w:bCs/>
        </w:rPr>
        <w:t>tree</w:t>
      </w:r>
      <w:r w:rsidR="007452D7">
        <w:rPr>
          <w:rFonts w:cstheme="minorHAnsi"/>
        </w:rPr>
        <w:t>t (how many stores do they have)</w:t>
      </w:r>
    </w:p>
    <w:p w14:paraId="1EF98D43" w14:textId="1ED29C67" w:rsidR="00171880" w:rsidRPr="00886A00" w:rsidRDefault="00886A00" w:rsidP="008D6EA8">
      <w:pPr>
        <w:pStyle w:val="ListParagraph"/>
        <w:numPr>
          <w:ilvl w:val="0"/>
          <w:numId w:val="1"/>
        </w:numPr>
        <w:rPr>
          <w:rFonts w:cstheme="minorHAnsi"/>
          <w:i/>
          <w:iCs/>
        </w:rPr>
      </w:pPr>
      <w:r>
        <w:rPr>
          <w:rFonts w:cstheme="minorHAnsi"/>
          <w:b/>
          <w:bCs/>
        </w:rPr>
        <w:t xml:space="preserve">Research the </w:t>
      </w:r>
      <w:r w:rsidRPr="00886A00">
        <w:rPr>
          <w:rFonts w:cstheme="minorHAnsi"/>
          <w:b/>
          <w:bCs/>
          <w:u w:val="single"/>
        </w:rPr>
        <w:t>f</w:t>
      </w:r>
      <w:r w:rsidR="00171880" w:rsidRPr="00886A00">
        <w:rPr>
          <w:rFonts w:cstheme="minorHAnsi"/>
          <w:b/>
          <w:bCs/>
          <w:u w:val="single"/>
        </w:rPr>
        <w:t>i</w:t>
      </w:r>
      <w:r w:rsidR="005145E8" w:rsidRPr="00886A00">
        <w:rPr>
          <w:rFonts w:cstheme="minorHAnsi"/>
          <w:b/>
          <w:bCs/>
          <w:u w:val="single"/>
        </w:rPr>
        <w:t>nancial performance</w:t>
      </w:r>
      <w:r w:rsidR="005145E8" w:rsidRPr="00886A00">
        <w:rPr>
          <w:rFonts w:cstheme="minorHAnsi"/>
          <w:u w:val="single"/>
        </w:rPr>
        <w:t xml:space="preserve"> </w:t>
      </w:r>
      <w:r w:rsidR="005145E8">
        <w:rPr>
          <w:rFonts w:cstheme="minorHAnsi"/>
        </w:rPr>
        <w:t>before</w:t>
      </w:r>
      <w:r w:rsidR="001F516F">
        <w:rPr>
          <w:rFonts w:cstheme="minorHAnsi"/>
        </w:rPr>
        <w:t>/</w:t>
      </w:r>
      <w:r w:rsidR="005145E8">
        <w:rPr>
          <w:rFonts w:cstheme="minorHAnsi"/>
        </w:rPr>
        <w:t>during</w:t>
      </w:r>
      <w:r w:rsidR="001F516F">
        <w:rPr>
          <w:rFonts w:cstheme="minorHAnsi"/>
        </w:rPr>
        <w:t>/curr</w:t>
      </w:r>
      <w:r>
        <w:rPr>
          <w:rFonts w:cstheme="minorHAnsi"/>
        </w:rPr>
        <w:t xml:space="preserve">ently </w:t>
      </w:r>
      <w:r w:rsidR="00DA36E7">
        <w:rPr>
          <w:rFonts w:cstheme="minorHAnsi"/>
          <w:b/>
          <w:bCs/>
        </w:rPr>
        <w:t xml:space="preserve">AND </w:t>
      </w:r>
      <w:r w:rsidR="00DA36E7">
        <w:rPr>
          <w:rFonts w:cstheme="minorHAnsi"/>
        </w:rPr>
        <w:t xml:space="preserve">identify trends </w:t>
      </w:r>
      <w:r w:rsidR="00587B7E">
        <w:rPr>
          <w:rFonts w:cstheme="minorHAnsi"/>
        </w:rPr>
        <w:t>– refer to 201</w:t>
      </w:r>
      <w:r w:rsidR="007B6084">
        <w:rPr>
          <w:rFonts w:cstheme="minorHAnsi"/>
        </w:rPr>
        <w:t>9 and 2020 figures…….</w:t>
      </w:r>
      <w:r w:rsidR="007B6084" w:rsidRPr="00886A00">
        <w:rPr>
          <w:rFonts w:cstheme="minorHAnsi"/>
          <w:i/>
          <w:iCs/>
        </w:rPr>
        <w:t>2021 figures for some businesses/industries maybe available.</w:t>
      </w:r>
    </w:p>
    <w:p w14:paraId="48430EE2" w14:textId="33AC5C7F" w:rsidR="00171880" w:rsidRPr="007F6F07" w:rsidRDefault="008A44F9" w:rsidP="008D6EA8">
      <w:pPr>
        <w:pStyle w:val="ListParagraph"/>
        <w:numPr>
          <w:ilvl w:val="0"/>
          <w:numId w:val="1"/>
        </w:numPr>
        <w:rPr>
          <w:rFonts w:cstheme="minorHAnsi"/>
        </w:rPr>
      </w:pPr>
      <w:r w:rsidRPr="007F6F07">
        <w:rPr>
          <w:rFonts w:cstheme="minorHAnsi"/>
          <w:b/>
          <w:bCs/>
        </w:rPr>
        <w:t xml:space="preserve">Staff </w:t>
      </w:r>
      <w:r>
        <w:rPr>
          <w:rFonts w:cstheme="minorHAnsi"/>
        </w:rPr>
        <w:t>– have the businesses</w:t>
      </w:r>
      <w:r w:rsidR="009813A0">
        <w:rPr>
          <w:rFonts w:cstheme="minorHAnsi"/>
        </w:rPr>
        <w:t xml:space="preserve"> retained,</w:t>
      </w:r>
      <w:r>
        <w:rPr>
          <w:rFonts w:cstheme="minorHAnsi"/>
        </w:rPr>
        <w:t xml:space="preserve"> </w:t>
      </w:r>
      <w:proofErr w:type="gramStart"/>
      <w:r>
        <w:rPr>
          <w:rFonts w:cstheme="minorHAnsi"/>
        </w:rPr>
        <w:t>cut</w:t>
      </w:r>
      <w:proofErr w:type="gramEnd"/>
      <w:r>
        <w:rPr>
          <w:rFonts w:cstheme="minorHAnsi"/>
        </w:rPr>
        <w:t xml:space="preserve"> or furloughed </w:t>
      </w:r>
      <w:r w:rsidR="001A7FDB">
        <w:rPr>
          <w:rFonts w:cstheme="minorHAnsi"/>
        </w:rPr>
        <w:t xml:space="preserve">employee – </w:t>
      </w:r>
      <w:r w:rsidR="001A7FDB">
        <w:rPr>
          <w:rFonts w:cstheme="minorHAnsi"/>
          <w:b/>
          <w:bCs/>
        </w:rPr>
        <w:t xml:space="preserve">consider the </w:t>
      </w:r>
      <w:r w:rsidR="009813A0">
        <w:rPr>
          <w:rFonts w:cstheme="minorHAnsi"/>
          <w:b/>
          <w:bCs/>
        </w:rPr>
        <w:t xml:space="preserve">positive or negative impact of this decision </w:t>
      </w:r>
    </w:p>
    <w:p w14:paraId="76653EFD" w14:textId="4770ADDF" w:rsidR="007F6F07" w:rsidRPr="00E9511B" w:rsidRDefault="007F6F07" w:rsidP="008D6EA8">
      <w:pPr>
        <w:pStyle w:val="ListParagraph"/>
        <w:numPr>
          <w:ilvl w:val="0"/>
          <w:numId w:val="1"/>
        </w:numPr>
        <w:rPr>
          <w:rFonts w:cstheme="minorHAnsi"/>
          <w:b/>
          <w:bCs/>
        </w:rPr>
      </w:pPr>
      <w:r>
        <w:rPr>
          <w:rFonts w:cstheme="minorHAnsi"/>
          <w:b/>
          <w:bCs/>
        </w:rPr>
        <w:t xml:space="preserve">Prices </w:t>
      </w:r>
      <w:r w:rsidR="008714E3">
        <w:rPr>
          <w:rFonts w:cstheme="minorHAnsi"/>
          <w:b/>
          <w:bCs/>
        </w:rPr>
        <w:t>–</w:t>
      </w:r>
      <w:r>
        <w:rPr>
          <w:rFonts w:cstheme="minorHAnsi"/>
          <w:b/>
          <w:bCs/>
        </w:rPr>
        <w:t xml:space="preserve"> </w:t>
      </w:r>
      <w:r w:rsidR="008714E3">
        <w:rPr>
          <w:rFonts w:cstheme="minorHAnsi"/>
        </w:rPr>
        <w:t>research to explain how the business have responded to lock downs in an effort to</w:t>
      </w:r>
      <w:r w:rsidR="00886A00">
        <w:rPr>
          <w:rFonts w:cstheme="minorHAnsi"/>
        </w:rPr>
        <w:t xml:space="preserve"> </w:t>
      </w:r>
      <w:r w:rsidR="008714E3">
        <w:rPr>
          <w:rFonts w:cstheme="minorHAnsi"/>
        </w:rPr>
        <w:t>attract and retain customers</w:t>
      </w:r>
      <w:r w:rsidR="00E9511B">
        <w:rPr>
          <w:rFonts w:cstheme="minorHAnsi"/>
        </w:rPr>
        <w:t xml:space="preserve"> </w:t>
      </w:r>
    </w:p>
    <w:p w14:paraId="15DE13D6" w14:textId="0AD5EB3B" w:rsidR="00960178" w:rsidRPr="00960178" w:rsidRDefault="001836A3" w:rsidP="00960178">
      <w:pPr>
        <w:pStyle w:val="ListParagraph"/>
        <w:numPr>
          <w:ilvl w:val="0"/>
          <w:numId w:val="1"/>
        </w:numPr>
        <w:rPr>
          <w:rFonts w:cstheme="minorHAnsi"/>
          <w:b/>
          <w:bCs/>
        </w:rPr>
      </w:pPr>
      <w:r>
        <w:rPr>
          <w:rFonts w:cstheme="minorHAnsi"/>
          <w:b/>
          <w:bCs/>
        </w:rPr>
        <w:t xml:space="preserve">Technology – </w:t>
      </w:r>
      <w:r>
        <w:rPr>
          <w:rFonts w:cstheme="minorHAnsi"/>
        </w:rPr>
        <w:t xml:space="preserve">research to explain how each of the businesses have used technology to support business operation </w:t>
      </w:r>
      <w:r w:rsidR="00C67266">
        <w:rPr>
          <w:rFonts w:cstheme="minorHAnsi"/>
        </w:rPr>
        <w:t>– consider e-commerce, m-commerce, social media platform</w:t>
      </w:r>
      <w:r w:rsidR="00960178">
        <w:rPr>
          <w:rFonts w:cstheme="minorHAnsi"/>
        </w:rPr>
        <w:t>.</w:t>
      </w:r>
    </w:p>
    <w:p w14:paraId="68FF0C4F" w14:textId="3FB95B09" w:rsidR="00960178" w:rsidRDefault="00960178" w:rsidP="00B07B7C">
      <w:pPr>
        <w:rPr>
          <w:rFonts w:cstheme="minorHAnsi"/>
          <w:b/>
          <w:bCs/>
          <w:color w:val="FF0000"/>
          <w:u w:val="single"/>
        </w:rPr>
      </w:pPr>
      <w:r w:rsidRPr="00B07B7C">
        <w:rPr>
          <w:rFonts w:cstheme="minorHAnsi"/>
          <w:b/>
          <w:bCs/>
          <w:color w:val="FF0000"/>
          <w:u w:val="single"/>
        </w:rPr>
        <w:lastRenderedPageBreak/>
        <w:t>Business A-Level Summer Research 2</w:t>
      </w:r>
    </w:p>
    <w:p w14:paraId="44E64F72" w14:textId="6677DEA1" w:rsidR="00350B8A" w:rsidRPr="00B07B7C" w:rsidRDefault="00350B8A" w:rsidP="00B07B7C">
      <w:pPr>
        <w:rPr>
          <w:rFonts w:cstheme="minorHAnsi"/>
          <w:b/>
          <w:bCs/>
          <w:color w:val="FF0000"/>
          <w:u w:val="single"/>
        </w:rPr>
      </w:pPr>
      <w:r>
        <w:rPr>
          <w:rFonts w:cstheme="minorHAnsi"/>
          <w:b/>
          <w:bCs/>
          <w:color w:val="FF0000"/>
          <w:u w:val="single"/>
        </w:rPr>
        <w:t xml:space="preserve">Essay Question </w:t>
      </w:r>
    </w:p>
    <w:p w14:paraId="66576042" w14:textId="77777777" w:rsidR="007701AB" w:rsidRPr="007E77CB" w:rsidRDefault="007701AB" w:rsidP="00960178">
      <w:pPr>
        <w:spacing w:before="150" w:after="150" w:line="240" w:lineRule="auto"/>
        <w:jc w:val="both"/>
        <w:outlineLvl w:val="4"/>
        <w:rPr>
          <w:rFonts w:cstheme="minorHAnsi"/>
          <w:b/>
          <w:bCs/>
        </w:rPr>
      </w:pPr>
      <w:r w:rsidRPr="007E77CB">
        <w:rPr>
          <w:rFonts w:cstheme="minorHAnsi"/>
        </w:rPr>
        <w:t xml:space="preserve">G-Free </w:t>
      </w:r>
      <w:proofErr w:type="spellStart"/>
      <w:r w:rsidRPr="007E77CB">
        <w:rPr>
          <w:rFonts w:cstheme="minorHAnsi"/>
        </w:rPr>
        <w:t>Ltd’s</w:t>
      </w:r>
      <w:proofErr w:type="spellEnd"/>
      <w:r w:rsidRPr="007E77CB">
        <w:rPr>
          <w:rFonts w:cstheme="minorHAnsi"/>
        </w:rPr>
        <w:t xml:space="preserve"> finance manager suggests funding the </w:t>
      </w:r>
      <w:r w:rsidRPr="007E77CB">
        <w:rPr>
          <w:rFonts w:cstheme="minorHAnsi"/>
          <w:b/>
          <w:bCs/>
        </w:rPr>
        <w:t xml:space="preserve">£28m investment and further growth by becoming a public limited company and selling shares. </w:t>
      </w:r>
    </w:p>
    <w:p w14:paraId="51E84AB7" w14:textId="77777777" w:rsidR="007701AB" w:rsidRPr="007E77CB" w:rsidRDefault="007701AB" w:rsidP="00960178">
      <w:pPr>
        <w:spacing w:before="150" w:after="150" w:line="240" w:lineRule="auto"/>
        <w:jc w:val="both"/>
        <w:outlineLvl w:val="4"/>
        <w:rPr>
          <w:rFonts w:cstheme="minorHAnsi"/>
          <w:b/>
          <w:bCs/>
        </w:rPr>
      </w:pPr>
      <w:r w:rsidRPr="007E77CB">
        <w:rPr>
          <w:rFonts w:cstheme="minorHAnsi"/>
          <w:b/>
          <w:bCs/>
        </w:rPr>
        <w:t xml:space="preserve">Is </w:t>
      </w:r>
      <w:commentRangeStart w:id="0"/>
      <w:r w:rsidRPr="003C3D84">
        <w:rPr>
          <w:rFonts w:cstheme="minorHAnsi"/>
          <w:b/>
          <w:bCs/>
          <w:highlight w:val="yellow"/>
        </w:rPr>
        <w:t>selling shares</w:t>
      </w:r>
      <w:r w:rsidRPr="007E77CB">
        <w:rPr>
          <w:rFonts w:cstheme="minorHAnsi"/>
          <w:b/>
          <w:bCs/>
        </w:rPr>
        <w:t xml:space="preserve"> </w:t>
      </w:r>
      <w:commentRangeEnd w:id="0"/>
      <w:r w:rsidR="00970740">
        <w:rPr>
          <w:rStyle w:val="CommentReference"/>
        </w:rPr>
        <w:commentReference w:id="0"/>
      </w:r>
      <w:r w:rsidRPr="007E77CB">
        <w:rPr>
          <w:rFonts w:cstheme="minorHAnsi"/>
          <w:b/>
          <w:bCs/>
        </w:rPr>
        <w:t xml:space="preserve">on the Stock Exchange the </w:t>
      </w:r>
      <w:commentRangeStart w:id="1"/>
      <w:r w:rsidRPr="003C3D84">
        <w:rPr>
          <w:rFonts w:cstheme="minorHAnsi"/>
          <w:b/>
          <w:bCs/>
          <w:highlight w:val="yellow"/>
        </w:rPr>
        <w:t>best way</w:t>
      </w:r>
      <w:commentRangeEnd w:id="1"/>
      <w:r w:rsidR="007E77CB" w:rsidRPr="003C3D84">
        <w:rPr>
          <w:rStyle w:val="CommentReference"/>
          <w:highlight w:val="yellow"/>
        </w:rPr>
        <w:commentReference w:id="1"/>
      </w:r>
      <w:r w:rsidRPr="007E77CB">
        <w:rPr>
          <w:rFonts w:cstheme="minorHAnsi"/>
          <w:b/>
          <w:bCs/>
        </w:rPr>
        <w:t xml:space="preserve"> to raise large amounts of capital for all organisations? </w:t>
      </w:r>
    </w:p>
    <w:p w14:paraId="11DDCF1F" w14:textId="6A5447CA" w:rsidR="00960178" w:rsidRPr="007E77CB" w:rsidRDefault="007701AB" w:rsidP="00960178">
      <w:pPr>
        <w:spacing w:before="150" w:after="150" w:line="240" w:lineRule="auto"/>
        <w:jc w:val="both"/>
        <w:outlineLvl w:val="4"/>
        <w:rPr>
          <w:rFonts w:eastAsia="Times New Roman" w:cstheme="minorHAnsi"/>
          <w:sz w:val="21"/>
          <w:szCs w:val="21"/>
          <w:lang w:eastAsia="en-GB"/>
        </w:rPr>
      </w:pPr>
      <w:r w:rsidRPr="007E77CB">
        <w:rPr>
          <w:rFonts w:cstheme="minorHAnsi"/>
        </w:rPr>
        <w:t>Justify your view. [</w:t>
      </w:r>
      <w:r w:rsidR="00B44478">
        <w:rPr>
          <w:rFonts w:cstheme="minorHAnsi"/>
        </w:rPr>
        <w:t>12</w:t>
      </w:r>
      <w:r w:rsidRPr="007E77CB">
        <w:rPr>
          <w:rFonts w:cstheme="minorHAnsi"/>
        </w:rPr>
        <w:t xml:space="preserve"> marks]</w:t>
      </w:r>
    </w:p>
    <w:p w14:paraId="5F713B8A" w14:textId="6E0C952D" w:rsidR="004E37E0" w:rsidRDefault="004E37E0" w:rsidP="007E77CB">
      <w:pPr>
        <w:rPr>
          <w:rFonts w:cstheme="minorHAnsi"/>
          <w:b/>
          <w:bCs/>
          <w:u w:val="single"/>
        </w:rPr>
      </w:pPr>
      <w:r>
        <w:rPr>
          <w:rFonts w:cstheme="minorHAnsi"/>
          <w:b/>
          <w:bCs/>
          <w:u w:val="single"/>
        </w:rPr>
        <w:t>__________________________________________________________________________________</w:t>
      </w:r>
    </w:p>
    <w:p w14:paraId="390AF9F3" w14:textId="4F186B76" w:rsidR="00A54EFE" w:rsidRDefault="00A54EFE" w:rsidP="007E77CB">
      <w:pPr>
        <w:rPr>
          <w:rFonts w:cstheme="minorHAnsi"/>
          <w:b/>
          <w:bCs/>
        </w:rPr>
      </w:pPr>
      <w:r w:rsidRPr="008E6425">
        <w:rPr>
          <w:rFonts w:cstheme="minorHAnsi"/>
          <w:b/>
          <w:bCs/>
          <w:highlight w:val="green"/>
        </w:rPr>
        <w:t>Teacher Note –</w:t>
      </w:r>
      <w:r>
        <w:rPr>
          <w:rFonts w:cstheme="minorHAnsi"/>
        </w:rPr>
        <w:t xml:space="preserve"> In this circumstance the most appropriate </w:t>
      </w:r>
      <w:r w:rsidR="004E37E0">
        <w:rPr>
          <w:rFonts w:cstheme="minorHAnsi"/>
        </w:rPr>
        <w:t xml:space="preserve">alternative </w:t>
      </w:r>
      <w:r>
        <w:rPr>
          <w:rFonts w:cstheme="minorHAnsi"/>
        </w:rPr>
        <w:t xml:space="preserve">forms </w:t>
      </w:r>
      <w:r w:rsidR="009A5DA7">
        <w:rPr>
          <w:rFonts w:cstheme="minorHAnsi"/>
        </w:rPr>
        <w:t xml:space="preserve">to raise large capital would be a </w:t>
      </w:r>
      <w:r w:rsidR="009A5DA7" w:rsidRPr="00AC659C">
        <w:rPr>
          <w:rFonts w:cstheme="minorHAnsi"/>
          <w:i/>
          <w:iCs/>
        </w:rPr>
        <w:t>bank loan, venture capitalist or crowd funding</w:t>
      </w:r>
      <w:r w:rsidR="009A5DA7">
        <w:rPr>
          <w:rFonts w:cstheme="minorHAnsi"/>
        </w:rPr>
        <w:t xml:space="preserve"> </w:t>
      </w:r>
      <w:r w:rsidR="004E37E0">
        <w:rPr>
          <w:rFonts w:cstheme="minorHAnsi"/>
        </w:rPr>
        <w:t>–</w:t>
      </w:r>
      <w:r w:rsidR="009A5DA7">
        <w:rPr>
          <w:rFonts w:cstheme="minorHAnsi"/>
        </w:rPr>
        <w:t xml:space="preserve"> </w:t>
      </w:r>
      <w:r w:rsidR="00AC659C">
        <w:rPr>
          <w:rFonts w:cstheme="minorHAnsi"/>
          <w:b/>
          <w:bCs/>
        </w:rPr>
        <w:t xml:space="preserve">research </w:t>
      </w:r>
      <w:r w:rsidR="00DA4482">
        <w:rPr>
          <w:rFonts w:cstheme="minorHAnsi"/>
          <w:b/>
          <w:bCs/>
        </w:rPr>
        <w:t xml:space="preserve">2-3 pros and cons </w:t>
      </w:r>
      <w:r w:rsidR="00AC659C">
        <w:rPr>
          <w:rFonts w:cstheme="minorHAnsi"/>
          <w:b/>
          <w:bCs/>
        </w:rPr>
        <w:t xml:space="preserve">and discuss </w:t>
      </w:r>
      <w:r w:rsidR="009C6DF9">
        <w:rPr>
          <w:rFonts w:cstheme="minorHAnsi"/>
          <w:b/>
          <w:bCs/>
        </w:rPr>
        <w:t>ONE</w:t>
      </w:r>
      <w:r w:rsidR="00AC659C">
        <w:rPr>
          <w:rFonts w:cstheme="minorHAnsi"/>
          <w:b/>
          <w:bCs/>
        </w:rPr>
        <w:t xml:space="preserve"> of the options</w:t>
      </w:r>
      <w:r w:rsidR="00DA4482">
        <w:rPr>
          <w:rFonts w:cstheme="minorHAnsi"/>
          <w:b/>
          <w:bCs/>
        </w:rPr>
        <w:t xml:space="preserve"> listed</w:t>
      </w:r>
      <w:r w:rsidR="000279FE">
        <w:rPr>
          <w:rFonts w:cstheme="minorHAnsi"/>
          <w:b/>
          <w:bCs/>
        </w:rPr>
        <w:t xml:space="preserve"> in your essay. </w:t>
      </w:r>
    </w:p>
    <w:p w14:paraId="774EF1BF" w14:textId="77777777" w:rsidR="00D66815" w:rsidRDefault="00D66815" w:rsidP="00D66815">
      <w:pPr>
        <w:rPr>
          <w:rFonts w:cstheme="minorHAnsi"/>
          <w:b/>
          <w:bCs/>
          <w:i/>
          <w:iCs/>
        </w:rPr>
      </w:pPr>
      <w:r>
        <w:rPr>
          <w:rFonts w:cstheme="minorHAnsi"/>
          <w:b/>
          <w:bCs/>
          <w:i/>
          <w:iCs/>
        </w:rPr>
        <w:t xml:space="preserve">Support videos/information on other sources of information available to </w:t>
      </w:r>
      <w:proofErr w:type="gramStart"/>
      <w:r>
        <w:rPr>
          <w:rFonts w:cstheme="minorHAnsi"/>
          <w:b/>
          <w:bCs/>
          <w:i/>
          <w:iCs/>
        </w:rPr>
        <w:t>business;</w:t>
      </w:r>
      <w:proofErr w:type="gramEnd"/>
    </w:p>
    <w:p w14:paraId="2A9D1AE8" w14:textId="77777777" w:rsidR="00D66815" w:rsidRPr="00D96C87" w:rsidRDefault="000B7913" w:rsidP="00D66815">
      <w:pPr>
        <w:pStyle w:val="ListParagraph"/>
        <w:numPr>
          <w:ilvl w:val="0"/>
          <w:numId w:val="3"/>
        </w:numPr>
        <w:rPr>
          <w:rFonts w:cstheme="minorHAnsi"/>
          <w:b/>
          <w:bCs/>
        </w:rPr>
      </w:pPr>
      <w:hyperlink r:id="rId14" w:history="1">
        <w:r w:rsidR="00D66815">
          <w:rPr>
            <w:rStyle w:val="Hyperlink"/>
          </w:rPr>
          <w:t>https://www.youtube.com/watch?v=JSIfwHDpkro</w:t>
        </w:r>
      </w:hyperlink>
    </w:p>
    <w:p w14:paraId="681E0D1F" w14:textId="77777777" w:rsidR="00D66815" w:rsidRPr="00085593" w:rsidRDefault="000B7913" w:rsidP="00D66815">
      <w:pPr>
        <w:pStyle w:val="ListParagraph"/>
        <w:numPr>
          <w:ilvl w:val="0"/>
          <w:numId w:val="3"/>
        </w:numPr>
        <w:rPr>
          <w:rFonts w:cstheme="minorHAnsi"/>
          <w:b/>
          <w:bCs/>
        </w:rPr>
      </w:pPr>
      <w:hyperlink r:id="rId15" w:history="1">
        <w:r w:rsidR="00D66815">
          <w:rPr>
            <w:rStyle w:val="Hyperlink"/>
          </w:rPr>
          <w:t>https://www.tutor2u.net/business/reference/sources-of-finance-bank-loans</w:t>
        </w:r>
      </w:hyperlink>
    </w:p>
    <w:p w14:paraId="2CD3177F" w14:textId="77777777" w:rsidR="00D66815" w:rsidRPr="00D66815" w:rsidRDefault="000B7913" w:rsidP="007E77CB">
      <w:pPr>
        <w:pStyle w:val="ListParagraph"/>
        <w:numPr>
          <w:ilvl w:val="0"/>
          <w:numId w:val="3"/>
        </w:numPr>
        <w:rPr>
          <w:rFonts w:cstheme="minorHAnsi"/>
          <w:b/>
          <w:bCs/>
        </w:rPr>
      </w:pPr>
      <w:hyperlink r:id="rId16" w:history="1">
        <w:r w:rsidR="00D66815">
          <w:rPr>
            <w:rStyle w:val="Hyperlink"/>
          </w:rPr>
          <w:t>https://www.tutor2u.net/business/reference/crowdfunding</w:t>
        </w:r>
      </w:hyperlink>
    </w:p>
    <w:p w14:paraId="0D618C2C" w14:textId="5AC2CC77" w:rsidR="00E52EC2" w:rsidRPr="003C3D84" w:rsidRDefault="007E77CB" w:rsidP="007E77CB">
      <w:pPr>
        <w:rPr>
          <w:rFonts w:cstheme="minorHAnsi"/>
          <w:b/>
          <w:bCs/>
          <w:u w:val="single"/>
        </w:rPr>
      </w:pPr>
      <w:r w:rsidRPr="003C3D84">
        <w:rPr>
          <w:rFonts w:cstheme="minorHAnsi"/>
          <w:b/>
          <w:bCs/>
          <w:u w:val="single"/>
        </w:rPr>
        <w:t xml:space="preserve">Case Study Extract </w:t>
      </w:r>
      <w:r w:rsidR="00E52EC2">
        <w:rPr>
          <w:noProof/>
        </w:rPr>
        <w:drawing>
          <wp:anchor distT="0" distB="0" distL="114300" distR="114300" simplePos="0" relativeHeight="251660288" behindDoc="1" locked="0" layoutInCell="1" allowOverlap="1" wp14:anchorId="5F6795F6" wp14:editId="3E2E0C56">
            <wp:simplePos x="0" y="0"/>
            <wp:positionH relativeFrom="margin">
              <wp:posOffset>294005</wp:posOffset>
            </wp:positionH>
            <wp:positionV relativeFrom="paragraph">
              <wp:posOffset>368300</wp:posOffset>
            </wp:positionV>
            <wp:extent cx="5314950" cy="3781425"/>
            <wp:effectExtent l="76200" t="76200" r="133350" b="142875"/>
            <wp:wrapTight wrapText="bothSides">
              <wp:wrapPolygon edited="0">
                <wp:start x="-155" y="-435"/>
                <wp:lineTo x="-310" y="-326"/>
                <wp:lineTo x="-310" y="21872"/>
                <wp:lineTo x="-155" y="22307"/>
                <wp:lineTo x="21910" y="22307"/>
                <wp:lineTo x="22065" y="20675"/>
                <wp:lineTo x="22065" y="1415"/>
                <wp:lineTo x="21910" y="-218"/>
                <wp:lineTo x="21910" y="-435"/>
                <wp:lineTo x="-155" y="-43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314950" cy="3781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10ECD085" w14:textId="3D1D49D7" w:rsidR="00E52EC2" w:rsidRPr="00D253B7" w:rsidRDefault="00E52EC2" w:rsidP="00E52EC2">
      <w:pPr>
        <w:rPr>
          <w:rFonts w:cstheme="minorHAnsi"/>
          <w:b/>
          <w:bCs/>
          <w:i/>
          <w:iCs/>
        </w:rPr>
      </w:pPr>
      <w:r w:rsidRPr="00D253B7">
        <w:rPr>
          <w:rFonts w:cstheme="minorHAnsi"/>
          <w:b/>
          <w:bCs/>
          <w:i/>
          <w:iCs/>
        </w:rPr>
        <w:t>Points to consider</w:t>
      </w:r>
      <w:r w:rsidR="00D253B7" w:rsidRPr="00D253B7">
        <w:rPr>
          <w:rFonts w:cstheme="minorHAnsi"/>
          <w:i/>
          <w:iCs/>
        </w:rPr>
        <w:t xml:space="preserve"> </w:t>
      </w:r>
      <w:r w:rsidR="00D253B7">
        <w:rPr>
          <w:rFonts w:cstheme="minorHAnsi"/>
          <w:i/>
          <w:iCs/>
        </w:rPr>
        <w:t xml:space="preserve">- </w:t>
      </w:r>
      <w:r w:rsidR="00D253B7" w:rsidRPr="00D253B7">
        <w:rPr>
          <w:rFonts w:cstheme="minorHAnsi"/>
          <w:i/>
          <w:iCs/>
        </w:rPr>
        <w:t>always refer to data in your arguments if detailed in a case study</w:t>
      </w:r>
    </w:p>
    <w:p w14:paraId="5DB70EE5" w14:textId="4DED3104" w:rsidR="00E52EC2" w:rsidRPr="00D253B7" w:rsidRDefault="00E52EC2" w:rsidP="00E52EC2">
      <w:pPr>
        <w:pStyle w:val="ListParagraph"/>
        <w:numPr>
          <w:ilvl w:val="0"/>
          <w:numId w:val="2"/>
        </w:numPr>
        <w:rPr>
          <w:rFonts w:cstheme="minorHAnsi"/>
          <w:i/>
          <w:iCs/>
        </w:rPr>
      </w:pPr>
      <w:r w:rsidRPr="00E52EC2">
        <w:rPr>
          <w:rFonts w:cstheme="minorHAnsi"/>
        </w:rPr>
        <w:t>Figures show that UK sales is increasing each at a positive rate</w:t>
      </w:r>
      <w:r w:rsidR="00D253B7">
        <w:rPr>
          <w:rFonts w:cstheme="minorHAnsi"/>
        </w:rPr>
        <w:t xml:space="preserve"> </w:t>
      </w:r>
    </w:p>
    <w:p w14:paraId="368BD4D8" w14:textId="77777777" w:rsidR="00350B8A" w:rsidRDefault="00D253B7" w:rsidP="007E77CB">
      <w:pPr>
        <w:pStyle w:val="ListParagraph"/>
        <w:numPr>
          <w:ilvl w:val="0"/>
          <w:numId w:val="2"/>
        </w:numPr>
        <w:rPr>
          <w:rFonts w:cstheme="minorHAnsi"/>
        </w:rPr>
      </w:pPr>
      <w:r>
        <w:rPr>
          <w:rFonts w:cstheme="minorHAnsi"/>
        </w:rPr>
        <w:t xml:space="preserve">Investment of £28million is needed as market shows significant growth </w:t>
      </w:r>
    </w:p>
    <w:p w14:paraId="3410317C" w14:textId="40DB13B0" w:rsidR="007E77CB" w:rsidRPr="00350B8A" w:rsidRDefault="00D253B7" w:rsidP="00350B8A">
      <w:pPr>
        <w:rPr>
          <w:rFonts w:cstheme="minorHAnsi"/>
        </w:rPr>
      </w:pPr>
      <w:r w:rsidRPr="00350B8A">
        <w:rPr>
          <w:rFonts w:cstheme="minorHAnsi"/>
          <w:b/>
          <w:bCs/>
        </w:rPr>
        <w:lastRenderedPageBreak/>
        <w:t>Extract continued</w:t>
      </w:r>
      <w:r w:rsidR="00350B8A" w:rsidRPr="00350B8A">
        <w:rPr>
          <w:rFonts w:cstheme="minorHAnsi"/>
          <w:b/>
          <w:bCs/>
        </w:rPr>
        <w:t>….</w:t>
      </w:r>
    </w:p>
    <w:p w14:paraId="549CA8D9" w14:textId="77777777" w:rsidR="00275400" w:rsidRDefault="00275400" w:rsidP="00D253B7">
      <w:r>
        <w:t xml:space="preserve">Success with gluten-free bread led G-Free Ltd to develop a wider range of products from cakes and biscuits to croissants and crumpets – all gluten-free and many were developed from employee suggestions. In 2014 the company invested heavily in two new large bakeries. The existing suppliers could not offer the range or volumes now needed by GFree Ltd. Its new products and increased scale meant that G-Free Ltd required more ingredients from a rising number of suppliers. </w:t>
      </w:r>
    </w:p>
    <w:p w14:paraId="244A756B" w14:textId="77777777" w:rsidR="00275400" w:rsidRDefault="00275400" w:rsidP="00D253B7">
      <w:r>
        <w:t xml:space="preserve">Costs associated with this expansion </w:t>
      </w:r>
      <w:proofErr w:type="gramStart"/>
      <w:r>
        <w:t>were seen as</w:t>
      </w:r>
      <w:proofErr w:type="gramEnd"/>
      <w:r>
        <w:t xml:space="preserve"> the reason for the business not turning sales growth into profit. </w:t>
      </w:r>
    </w:p>
    <w:p w14:paraId="5FF8DABA" w14:textId="77777777" w:rsidR="00737CAC" w:rsidRDefault="00275400" w:rsidP="00D253B7">
      <w:r>
        <w:t xml:space="preserve">In 2015 G-Free Ltd experienced a serious problem in its operations. Some products were found to contain traces of gluten. Flour from one of its new suppliers was contaminated. G-Free Ltd acted swiftly to withdraw the products – mindful of the importance of maintaining the trust of its customers and reviewed its quality control systems. </w:t>
      </w:r>
    </w:p>
    <w:p w14:paraId="42DA5175" w14:textId="77777777" w:rsidR="00737CAC" w:rsidRDefault="00275400" w:rsidP="00D253B7">
      <w:r>
        <w:t xml:space="preserve">The continued growth of this market has recently attracted larger firms. Heinz, Nestlé and Warburtons have each launched their own gluten-free ranges. These firms have lower unit costs due to larger scale and the use of more technologically advanced systems. They also benefit from strong brand images from their other products that sell in mass markets; this has helped them enter the gluten-free niche. </w:t>
      </w:r>
    </w:p>
    <w:p w14:paraId="1011A9B9" w14:textId="77777777" w:rsidR="00737CAC" w:rsidRDefault="00275400" w:rsidP="00D253B7">
      <w:r>
        <w:t xml:space="preserve">The Operations Manager of G-Free Ltd believes that the company must react to this threat by reviewing its optimum resource mix, particularly as labour costs at G-Free Ltd are rising. </w:t>
      </w:r>
      <w:commentRangeStart w:id="2"/>
      <w:r w:rsidRPr="00B07B7C">
        <w:rPr>
          <w:b/>
          <w:bCs/>
        </w:rPr>
        <w:t>The company plan a move towards a lean production system that will be more capital intensive.</w:t>
      </w:r>
      <w:r>
        <w:t xml:space="preserve"> </w:t>
      </w:r>
      <w:commentRangeEnd w:id="2"/>
      <w:r w:rsidR="00B07B7C">
        <w:rPr>
          <w:rStyle w:val="CommentReference"/>
        </w:rPr>
        <w:commentReference w:id="2"/>
      </w:r>
      <w:r>
        <w:t xml:space="preserve">It will also aim to improve operational performance by reducing the number of suppliers it works with from 28 to 14. </w:t>
      </w:r>
    </w:p>
    <w:p w14:paraId="3A5DF745" w14:textId="77777777" w:rsidR="00737CAC" w:rsidRDefault="00275400" w:rsidP="00D253B7">
      <w:r>
        <w:t xml:space="preserve">The plan will see a reduction in staffing at the factories. This is opposed by the Human Resources Manager who highlights that many of the staff have stayed loyal to the company for many years. </w:t>
      </w:r>
    </w:p>
    <w:p w14:paraId="30A24AEF" w14:textId="77777777" w:rsidR="009C6DF9" w:rsidRDefault="00275400" w:rsidP="00D253B7">
      <w:pPr>
        <w:rPr>
          <w:b/>
          <w:bCs/>
        </w:rPr>
      </w:pPr>
      <w:commentRangeStart w:id="3"/>
      <w:r w:rsidRPr="006D11F4">
        <w:rPr>
          <w:b/>
          <w:bCs/>
        </w:rPr>
        <w:t>The plan will be completed by late 2018 at a cost of £28m. The Finance Manager suggests the company fund this, and further growth, by becoming a public limited company. However, the founder, Stephanie Morris, sees herself and the original directors as key people to help ensure that the business stays true to its original aims and feels this may be threatened if the ownership is changed in this way.</w:t>
      </w:r>
      <w:commentRangeEnd w:id="3"/>
      <w:r w:rsidR="00737CAC" w:rsidRPr="006D11F4">
        <w:rPr>
          <w:rStyle w:val="CommentReference"/>
          <w:b/>
          <w:bCs/>
        </w:rPr>
        <w:commentReference w:id="3"/>
      </w:r>
    </w:p>
    <w:p w14:paraId="3E23D698" w14:textId="006EAAFD" w:rsidR="00B07B7C" w:rsidRPr="006D11F4" w:rsidRDefault="00B07B7C" w:rsidP="00D253B7">
      <w:pPr>
        <w:rPr>
          <w:b/>
          <w:bCs/>
        </w:rPr>
      </w:pPr>
      <w:r>
        <w:rPr>
          <w:b/>
          <w:bCs/>
        </w:rPr>
        <w:t>_________________________________________________________________________________</w:t>
      </w:r>
    </w:p>
    <w:p w14:paraId="73D4379A" w14:textId="6A47C607" w:rsidR="00B43F4C" w:rsidRPr="00D96C87" w:rsidRDefault="004F5B4C" w:rsidP="00D96C87">
      <w:pPr>
        <w:rPr>
          <w:rFonts w:cstheme="minorHAnsi"/>
          <w:b/>
          <w:bCs/>
        </w:rPr>
      </w:pPr>
      <w:r w:rsidRPr="00D96C87">
        <w:rPr>
          <w:rFonts w:cstheme="minorHAnsi"/>
          <w:b/>
          <w:bCs/>
        </w:rPr>
        <w:t>Structure of assignment</w:t>
      </w:r>
      <w:r w:rsidR="00D96C87">
        <w:rPr>
          <w:rFonts w:cstheme="minorHAnsi"/>
          <w:b/>
          <w:bCs/>
        </w:rPr>
        <w:t xml:space="preserve"> – </w:t>
      </w:r>
      <w:r w:rsidR="00D96C87" w:rsidRPr="005537FE">
        <w:rPr>
          <w:rFonts w:cstheme="minorHAnsi"/>
          <w:b/>
          <w:bCs/>
          <w:u w:val="single"/>
        </w:rPr>
        <w:t>ALL</w:t>
      </w:r>
      <w:r w:rsidR="00D96C87">
        <w:rPr>
          <w:rFonts w:cstheme="minorHAnsi"/>
          <w:b/>
          <w:bCs/>
        </w:rPr>
        <w:t xml:space="preserve"> paragraphs explained in </w:t>
      </w:r>
      <w:r w:rsidR="005537FE" w:rsidRPr="005537FE">
        <w:rPr>
          <w:rFonts w:cstheme="minorHAnsi"/>
          <w:b/>
          <w:bCs/>
          <w:u w:val="single"/>
        </w:rPr>
        <w:t xml:space="preserve">DETAIL </w:t>
      </w:r>
    </w:p>
    <w:p w14:paraId="5084EA28" w14:textId="186EF8BD" w:rsidR="00777BA4" w:rsidRDefault="004F5B4C" w:rsidP="00A54EFE">
      <w:pPr>
        <w:rPr>
          <w:rFonts w:cstheme="minorHAnsi"/>
          <w:b/>
          <w:bCs/>
        </w:rPr>
      </w:pPr>
      <w:r w:rsidRPr="00031A28">
        <w:rPr>
          <w:rFonts w:cstheme="minorHAnsi"/>
          <w:b/>
          <w:bCs/>
          <w:highlight w:val="yellow"/>
        </w:rPr>
        <w:t>Introduction</w:t>
      </w:r>
      <w:r w:rsidR="00031A28">
        <w:rPr>
          <w:rFonts w:cstheme="minorHAnsi"/>
          <w:b/>
          <w:bCs/>
        </w:rPr>
        <w:t xml:space="preserve">: </w:t>
      </w:r>
      <w:r w:rsidR="00031A28">
        <w:rPr>
          <w:rFonts w:cstheme="minorHAnsi"/>
        </w:rPr>
        <w:t>D</w:t>
      </w:r>
      <w:r w:rsidRPr="005537FE">
        <w:rPr>
          <w:rFonts w:cstheme="minorHAnsi"/>
        </w:rPr>
        <w:t>efinition of public limited company</w:t>
      </w:r>
      <w:r>
        <w:rPr>
          <w:rFonts w:cstheme="minorHAnsi"/>
          <w:b/>
          <w:bCs/>
        </w:rPr>
        <w:t xml:space="preserve"> </w:t>
      </w:r>
    </w:p>
    <w:p w14:paraId="13BAFE3E" w14:textId="0D1C2B46" w:rsidR="004F5B4C" w:rsidRDefault="004F5B4C" w:rsidP="00A54EFE">
      <w:pPr>
        <w:rPr>
          <w:rFonts w:cstheme="minorHAnsi"/>
        </w:rPr>
      </w:pPr>
      <w:r w:rsidRPr="00031A28">
        <w:rPr>
          <w:rFonts w:cstheme="minorHAnsi"/>
          <w:b/>
          <w:bCs/>
          <w:highlight w:val="yellow"/>
        </w:rPr>
        <w:t xml:space="preserve">Paragraph One: </w:t>
      </w:r>
      <w:r w:rsidRPr="005537FE">
        <w:rPr>
          <w:rFonts w:cstheme="minorHAnsi"/>
        </w:rPr>
        <w:t xml:space="preserve">2 </w:t>
      </w:r>
      <w:r w:rsidR="005537FE">
        <w:rPr>
          <w:rFonts w:cstheme="minorHAnsi"/>
        </w:rPr>
        <w:t xml:space="preserve">strong </w:t>
      </w:r>
      <w:r w:rsidR="00D96C87" w:rsidRPr="005537FE">
        <w:rPr>
          <w:rFonts w:cstheme="minorHAnsi"/>
        </w:rPr>
        <w:t>arguments for public limited</w:t>
      </w:r>
      <w:r w:rsidR="00D96C87">
        <w:rPr>
          <w:rFonts w:cstheme="minorHAnsi"/>
          <w:b/>
          <w:bCs/>
        </w:rPr>
        <w:t xml:space="preserve"> </w:t>
      </w:r>
      <w:r w:rsidR="005537FE">
        <w:rPr>
          <w:rFonts w:cstheme="minorHAnsi"/>
          <w:b/>
          <w:bCs/>
        </w:rPr>
        <w:t xml:space="preserve">and </w:t>
      </w:r>
      <w:r w:rsidR="005537FE">
        <w:rPr>
          <w:rFonts w:cstheme="minorHAnsi"/>
        </w:rPr>
        <w:t xml:space="preserve">one </w:t>
      </w:r>
      <w:r w:rsidR="00777BA4">
        <w:rPr>
          <w:rFonts w:cstheme="minorHAnsi"/>
        </w:rPr>
        <w:t xml:space="preserve">strong </w:t>
      </w:r>
      <w:r w:rsidR="005537FE">
        <w:rPr>
          <w:rFonts w:cstheme="minorHAnsi"/>
        </w:rPr>
        <w:t xml:space="preserve">argument against </w:t>
      </w:r>
    </w:p>
    <w:p w14:paraId="0A6524EF" w14:textId="2FB53A4C" w:rsidR="00777BA4" w:rsidRDefault="00777BA4" w:rsidP="00777BA4">
      <w:pPr>
        <w:rPr>
          <w:rFonts w:cstheme="minorHAnsi"/>
        </w:rPr>
      </w:pPr>
      <w:r w:rsidRPr="00031A28">
        <w:rPr>
          <w:rFonts w:cstheme="minorHAnsi"/>
          <w:b/>
          <w:bCs/>
          <w:highlight w:val="yellow"/>
        </w:rPr>
        <w:t xml:space="preserve">Paragraph Two: </w:t>
      </w:r>
      <w:r w:rsidRPr="005537FE">
        <w:rPr>
          <w:rFonts w:cstheme="minorHAnsi"/>
        </w:rPr>
        <w:t xml:space="preserve">2 </w:t>
      </w:r>
      <w:r>
        <w:rPr>
          <w:rFonts w:cstheme="minorHAnsi"/>
        </w:rPr>
        <w:t xml:space="preserve">strong </w:t>
      </w:r>
      <w:r w:rsidRPr="005537FE">
        <w:rPr>
          <w:rFonts w:cstheme="minorHAnsi"/>
        </w:rPr>
        <w:t xml:space="preserve">arguments for </w:t>
      </w:r>
      <w:r w:rsidR="00D65B25" w:rsidRPr="00D65B25">
        <w:rPr>
          <w:rFonts w:cstheme="minorHAnsi"/>
          <w:i/>
          <w:iCs/>
        </w:rPr>
        <w:t>chosen alternative</w:t>
      </w:r>
      <w:r w:rsidR="00D65B25">
        <w:rPr>
          <w:rFonts w:cstheme="minorHAnsi"/>
        </w:rPr>
        <w:t xml:space="preserve"> </w:t>
      </w:r>
      <w:r w:rsidR="00733A67" w:rsidRPr="00733A67">
        <w:rPr>
          <w:rFonts w:cstheme="minorHAnsi"/>
          <w:i/>
          <w:iCs/>
        </w:rPr>
        <w:t>source</w:t>
      </w:r>
      <w:r w:rsidR="00733A67" w:rsidRPr="00733A67">
        <w:rPr>
          <w:rFonts w:cstheme="minorHAnsi"/>
        </w:rPr>
        <w:t xml:space="preserve"> of finance</w:t>
      </w:r>
      <w:r w:rsidR="00733A67">
        <w:rPr>
          <w:rFonts w:cstheme="minorHAnsi"/>
          <w:b/>
          <w:bCs/>
        </w:rPr>
        <w:t xml:space="preserve"> a</w:t>
      </w:r>
      <w:r>
        <w:rPr>
          <w:rFonts w:cstheme="minorHAnsi"/>
          <w:b/>
          <w:bCs/>
        </w:rPr>
        <w:t xml:space="preserve">nd </w:t>
      </w:r>
      <w:r>
        <w:rPr>
          <w:rFonts w:cstheme="minorHAnsi"/>
        </w:rPr>
        <w:t xml:space="preserve">one strong argument against </w:t>
      </w:r>
    </w:p>
    <w:p w14:paraId="1497B0AB" w14:textId="1CDE0AF6" w:rsidR="00777BA4" w:rsidRPr="00733A67" w:rsidRDefault="00777BA4" w:rsidP="00A54EFE">
      <w:pPr>
        <w:rPr>
          <w:rFonts w:cstheme="minorHAnsi"/>
          <w:b/>
          <w:bCs/>
          <w:i/>
          <w:iCs/>
        </w:rPr>
      </w:pPr>
      <w:r w:rsidRPr="00031A28">
        <w:rPr>
          <w:rFonts w:cstheme="minorHAnsi"/>
          <w:b/>
          <w:bCs/>
          <w:highlight w:val="yellow"/>
        </w:rPr>
        <w:t>Evaluation</w:t>
      </w:r>
      <w:r w:rsidRPr="00031A28">
        <w:rPr>
          <w:rFonts w:cstheme="minorHAnsi"/>
          <w:highlight w:val="yellow"/>
        </w:rPr>
        <w:t xml:space="preserve">: </w:t>
      </w:r>
      <w:r>
        <w:rPr>
          <w:rFonts w:cstheme="minorHAnsi"/>
        </w:rPr>
        <w:t xml:space="preserve">Provide a strong </w:t>
      </w:r>
      <w:r w:rsidR="00B1568F">
        <w:rPr>
          <w:rFonts w:cstheme="minorHAnsi"/>
        </w:rPr>
        <w:t xml:space="preserve">summary stating the most appropriate method of financing for G-Free Ltd </w:t>
      </w:r>
      <w:r w:rsidR="00F0562B">
        <w:rPr>
          <w:rFonts w:cstheme="minorHAnsi"/>
        </w:rPr>
        <w:t xml:space="preserve">………………you should use this sentence to help start your evaluation </w:t>
      </w:r>
      <w:r w:rsidR="00F0562B" w:rsidRPr="00031A28">
        <w:rPr>
          <w:rFonts w:cstheme="minorHAnsi"/>
          <w:b/>
          <w:bCs/>
          <w:i/>
          <w:iCs/>
        </w:rPr>
        <w:t>“The arguments are finally balanced but feel the most appropriate method of financing is……………”</w:t>
      </w:r>
    </w:p>
    <w:sectPr w:rsidR="00777BA4" w:rsidRPr="00733A67" w:rsidSect="000B7913">
      <w:pgSz w:w="11906" w:h="16838"/>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ennis Antiri" w:date="2020-04-27T11:23:00Z" w:initials="DA">
    <w:p w14:paraId="652C52A4" w14:textId="3396EAC5" w:rsidR="00970740" w:rsidRDefault="00970740">
      <w:pPr>
        <w:pStyle w:val="CommentText"/>
      </w:pPr>
      <w:r>
        <w:rPr>
          <w:rStyle w:val="CommentReference"/>
        </w:rPr>
        <w:annotationRef/>
      </w:r>
      <w:r w:rsidRPr="00970740">
        <w:rPr>
          <w:b/>
          <w:bCs/>
        </w:rPr>
        <w:t xml:space="preserve">You </w:t>
      </w:r>
      <w:r w:rsidR="00350B8A" w:rsidRPr="00970740">
        <w:rPr>
          <w:b/>
          <w:bCs/>
        </w:rPr>
        <w:t>must</w:t>
      </w:r>
      <w:r>
        <w:t xml:space="preserve"> discuss the pros and cons to selling shares (research at least 2-3 each) </w:t>
      </w:r>
    </w:p>
  </w:comment>
  <w:comment w:id="1" w:author="Dennis Antiri" w:date="2020-04-27T11:10:00Z" w:initials="DA">
    <w:p w14:paraId="0F6C805A" w14:textId="43A962CD" w:rsidR="007E77CB" w:rsidRDefault="007E77CB">
      <w:pPr>
        <w:pStyle w:val="CommentText"/>
      </w:pPr>
      <w:r>
        <w:rPr>
          <w:rStyle w:val="CommentReference"/>
        </w:rPr>
        <w:annotationRef/>
      </w:r>
      <w:r>
        <w:t xml:space="preserve">This is focus of the question.  From your research is selling shares the best way </w:t>
      </w:r>
      <w:r w:rsidRPr="003C3D84">
        <w:rPr>
          <w:b/>
          <w:bCs/>
        </w:rPr>
        <w:t>OR</w:t>
      </w:r>
      <w:r>
        <w:t xml:space="preserve"> is there an alternative method the business should take to raise </w:t>
      </w:r>
      <w:r w:rsidR="003C3D84">
        <w:t>£28million?</w:t>
      </w:r>
    </w:p>
  </w:comment>
  <w:comment w:id="2" w:author="Dennis Antiri" w:date="2020-04-27T11:54:00Z" w:initials="DA">
    <w:p w14:paraId="1BD49977" w14:textId="5E05A308" w:rsidR="00B07B7C" w:rsidRDefault="00B07B7C">
      <w:pPr>
        <w:pStyle w:val="CommentText"/>
      </w:pPr>
      <w:r>
        <w:rPr>
          <w:rStyle w:val="CommentReference"/>
        </w:rPr>
        <w:annotationRef/>
      </w:r>
      <w:r>
        <w:t xml:space="preserve">Reason why £28millon is required. </w:t>
      </w:r>
    </w:p>
  </w:comment>
  <w:comment w:id="3" w:author="Dennis Antiri" w:date="2020-04-27T11:47:00Z" w:initials="DA">
    <w:p w14:paraId="41E3DC65" w14:textId="10ACEB7B" w:rsidR="00737CAC" w:rsidRDefault="00737CAC">
      <w:pPr>
        <w:pStyle w:val="CommentText"/>
      </w:pPr>
      <w:r>
        <w:rPr>
          <w:rStyle w:val="CommentReference"/>
        </w:rPr>
        <w:annotationRef/>
      </w:r>
      <w:r w:rsidR="009A3481">
        <w:t xml:space="preserve">KEY </w:t>
      </w:r>
      <w:r w:rsidR="00913504">
        <w:t xml:space="preserve">Paragraph: </w:t>
      </w:r>
      <w:r w:rsidR="009A3481">
        <w:t xml:space="preserve">Consider this paragraph your arguments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2C52A4" w15:done="0"/>
  <w15:commentEx w15:paraId="0F6C805A" w15:done="0"/>
  <w15:commentEx w15:paraId="1BD49977" w15:done="0"/>
  <w15:commentEx w15:paraId="41E3DC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2C52A4" w16cid:durableId="22513F3B"/>
  <w16cid:commentId w16cid:paraId="0F6C805A" w16cid:durableId="22513C2E"/>
  <w16cid:commentId w16cid:paraId="1BD49977" w16cid:durableId="2251465A"/>
  <w16cid:commentId w16cid:paraId="41E3DC65" w16cid:durableId="225144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30517"/>
    <w:multiLevelType w:val="hybridMultilevel"/>
    <w:tmpl w:val="5ECA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E3023E"/>
    <w:multiLevelType w:val="hybridMultilevel"/>
    <w:tmpl w:val="68CC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EC68BE"/>
    <w:multiLevelType w:val="hybridMultilevel"/>
    <w:tmpl w:val="1BC6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nnis Antiri">
    <w15:presenceInfo w15:providerId="AD" w15:userId="S::DAntiri@sedgehillschool.co.uk::de6bad3f-7626-4ae4-ae3b-877b7399ff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EA"/>
    <w:rsid w:val="000279FE"/>
    <w:rsid w:val="00031A28"/>
    <w:rsid w:val="00056F0C"/>
    <w:rsid w:val="00085593"/>
    <w:rsid w:val="000B7913"/>
    <w:rsid w:val="000C55A3"/>
    <w:rsid w:val="0013276D"/>
    <w:rsid w:val="00171880"/>
    <w:rsid w:val="001836A3"/>
    <w:rsid w:val="001A7FDB"/>
    <w:rsid w:val="001F516F"/>
    <w:rsid w:val="00275400"/>
    <w:rsid w:val="002B7C45"/>
    <w:rsid w:val="00350B8A"/>
    <w:rsid w:val="003C0E2C"/>
    <w:rsid w:val="003C3D84"/>
    <w:rsid w:val="004E37E0"/>
    <w:rsid w:val="004F5B4C"/>
    <w:rsid w:val="005145E8"/>
    <w:rsid w:val="005423A7"/>
    <w:rsid w:val="005537FE"/>
    <w:rsid w:val="00587B7E"/>
    <w:rsid w:val="006565EA"/>
    <w:rsid w:val="00676933"/>
    <w:rsid w:val="006D11F4"/>
    <w:rsid w:val="00716D0D"/>
    <w:rsid w:val="00733A67"/>
    <w:rsid w:val="00737CAC"/>
    <w:rsid w:val="007452D7"/>
    <w:rsid w:val="007701AB"/>
    <w:rsid w:val="00777BA4"/>
    <w:rsid w:val="00794FD6"/>
    <w:rsid w:val="007B6084"/>
    <w:rsid w:val="007E77CB"/>
    <w:rsid w:val="007F24F1"/>
    <w:rsid w:val="007F6F07"/>
    <w:rsid w:val="008714E3"/>
    <w:rsid w:val="00886A00"/>
    <w:rsid w:val="008A44F9"/>
    <w:rsid w:val="008D6EA8"/>
    <w:rsid w:val="008E6425"/>
    <w:rsid w:val="00913504"/>
    <w:rsid w:val="00960178"/>
    <w:rsid w:val="00970740"/>
    <w:rsid w:val="009813A0"/>
    <w:rsid w:val="009A3481"/>
    <w:rsid w:val="009A5DA7"/>
    <w:rsid w:val="009C6DF9"/>
    <w:rsid w:val="00A14CE1"/>
    <w:rsid w:val="00A36F6D"/>
    <w:rsid w:val="00A420C2"/>
    <w:rsid w:val="00A54EFE"/>
    <w:rsid w:val="00AB4E6E"/>
    <w:rsid w:val="00AC659C"/>
    <w:rsid w:val="00B07B7C"/>
    <w:rsid w:val="00B1568F"/>
    <w:rsid w:val="00B43F4C"/>
    <w:rsid w:val="00B44478"/>
    <w:rsid w:val="00C463AE"/>
    <w:rsid w:val="00C67266"/>
    <w:rsid w:val="00D253B7"/>
    <w:rsid w:val="00D25E24"/>
    <w:rsid w:val="00D65B25"/>
    <w:rsid w:val="00D66815"/>
    <w:rsid w:val="00D85358"/>
    <w:rsid w:val="00D96C87"/>
    <w:rsid w:val="00DA36E7"/>
    <w:rsid w:val="00DA4482"/>
    <w:rsid w:val="00E52EC2"/>
    <w:rsid w:val="00E9511B"/>
    <w:rsid w:val="00EE75DD"/>
    <w:rsid w:val="00F0562B"/>
    <w:rsid w:val="00FD0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F4C9"/>
  <w15:chartTrackingRefBased/>
  <w15:docId w15:val="{E6E19D2E-65E1-485C-84F3-51AEB815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3B7"/>
  </w:style>
  <w:style w:type="paragraph" w:styleId="Heading5">
    <w:name w:val="heading 5"/>
    <w:basedOn w:val="Normal"/>
    <w:link w:val="Heading5Char"/>
    <w:uiPriority w:val="9"/>
    <w:qFormat/>
    <w:rsid w:val="0096017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F24F1"/>
    <w:rPr>
      <w:color w:val="0000FF"/>
      <w:u w:val="single"/>
    </w:rPr>
  </w:style>
  <w:style w:type="paragraph" w:styleId="ListParagraph">
    <w:name w:val="List Paragraph"/>
    <w:basedOn w:val="Normal"/>
    <w:uiPriority w:val="34"/>
    <w:qFormat/>
    <w:rsid w:val="008D6EA8"/>
    <w:pPr>
      <w:ind w:left="720"/>
      <w:contextualSpacing/>
    </w:pPr>
  </w:style>
  <w:style w:type="character" w:customStyle="1" w:styleId="Heading5Char">
    <w:name w:val="Heading 5 Char"/>
    <w:basedOn w:val="DefaultParagraphFont"/>
    <w:link w:val="Heading5"/>
    <w:uiPriority w:val="9"/>
    <w:rsid w:val="0096017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60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78"/>
    <w:rPr>
      <w:rFonts w:ascii="Segoe UI" w:hAnsi="Segoe UI" w:cs="Segoe UI"/>
      <w:sz w:val="18"/>
      <w:szCs w:val="18"/>
    </w:rPr>
  </w:style>
  <w:style w:type="character" w:styleId="CommentReference">
    <w:name w:val="annotation reference"/>
    <w:basedOn w:val="DefaultParagraphFont"/>
    <w:uiPriority w:val="99"/>
    <w:semiHidden/>
    <w:unhideWhenUsed/>
    <w:rsid w:val="007E77CB"/>
    <w:rPr>
      <w:sz w:val="16"/>
      <w:szCs w:val="16"/>
    </w:rPr>
  </w:style>
  <w:style w:type="paragraph" w:styleId="CommentText">
    <w:name w:val="annotation text"/>
    <w:basedOn w:val="Normal"/>
    <w:link w:val="CommentTextChar"/>
    <w:uiPriority w:val="99"/>
    <w:semiHidden/>
    <w:unhideWhenUsed/>
    <w:rsid w:val="007E77CB"/>
    <w:pPr>
      <w:spacing w:line="240" w:lineRule="auto"/>
    </w:pPr>
    <w:rPr>
      <w:sz w:val="20"/>
      <w:szCs w:val="20"/>
    </w:rPr>
  </w:style>
  <w:style w:type="character" w:customStyle="1" w:styleId="CommentTextChar">
    <w:name w:val="Comment Text Char"/>
    <w:basedOn w:val="DefaultParagraphFont"/>
    <w:link w:val="CommentText"/>
    <w:uiPriority w:val="99"/>
    <w:semiHidden/>
    <w:rsid w:val="007E77CB"/>
    <w:rPr>
      <w:sz w:val="20"/>
      <w:szCs w:val="20"/>
    </w:rPr>
  </w:style>
  <w:style w:type="paragraph" w:styleId="CommentSubject">
    <w:name w:val="annotation subject"/>
    <w:basedOn w:val="CommentText"/>
    <w:next w:val="CommentText"/>
    <w:link w:val="CommentSubjectChar"/>
    <w:uiPriority w:val="99"/>
    <w:semiHidden/>
    <w:unhideWhenUsed/>
    <w:rsid w:val="007E77CB"/>
    <w:rPr>
      <w:b/>
      <w:bCs/>
    </w:rPr>
  </w:style>
  <w:style w:type="character" w:customStyle="1" w:styleId="CommentSubjectChar">
    <w:name w:val="Comment Subject Char"/>
    <w:basedOn w:val="CommentTextChar"/>
    <w:link w:val="CommentSubject"/>
    <w:uiPriority w:val="99"/>
    <w:semiHidden/>
    <w:rsid w:val="007E77CB"/>
    <w:rPr>
      <w:b/>
      <w:bCs/>
      <w:sz w:val="20"/>
      <w:szCs w:val="20"/>
    </w:rPr>
  </w:style>
  <w:style w:type="paragraph" w:styleId="NoSpacing">
    <w:name w:val="No Spacing"/>
    <w:link w:val="NoSpacingChar"/>
    <w:uiPriority w:val="1"/>
    <w:qFormat/>
    <w:rsid w:val="000B79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791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919559">
      <w:bodyDiv w:val="1"/>
      <w:marLeft w:val="0"/>
      <w:marRight w:val="0"/>
      <w:marTop w:val="0"/>
      <w:marBottom w:val="0"/>
      <w:divBdr>
        <w:top w:val="none" w:sz="0" w:space="0" w:color="auto"/>
        <w:left w:val="none" w:sz="0" w:space="0" w:color="auto"/>
        <w:bottom w:val="none" w:sz="0" w:space="0" w:color="auto"/>
        <w:right w:val="none" w:sz="0" w:space="0" w:color="auto"/>
      </w:divBdr>
    </w:div>
    <w:div w:id="18132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tutor2u.net/business/reference/crowdfund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s://www.tutor2u.net/business/reference/sources-of-finance-bank-loans" TargetMode="External"/><Relationship Id="rId10" Type="http://schemas.openxmlformats.org/officeDocument/2006/relationships/hyperlink" Target="https://www.youtube.com/watch?v=F0KQ-h6v3-s"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hyperlink" Target="https://www.youtube.com/watch?v=sP2sDw5waEU" TargetMode="External"/><Relationship Id="rId14" Type="http://schemas.openxmlformats.org/officeDocument/2006/relationships/hyperlink" Target="https://www.youtube.com/watch?v=JSIfwHDpk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8CA221A5EAF245977B9472FD90725D" ma:contentTypeVersion="6" ma:contentTypeDescription="Create a new document." ma:contentTypeScope="" ma:versionID="8e94ac91b98ae9f0891a275d882fa561">
  <xsd:schema xmlns:xsd="http://www.w3.org/2001/XMLSchema" xmlns:xs="http://www.w3.org/2001/XMLSchema" xmlns:p="http://schemas.microsoft.com/office/2006/metadata/properties" xmlns:ns2="7c58e919-175e-4e1b-89bd-b7dc6c9689e0" xmlns:ns3="c54024c1-ea74-4960-a461-2101071e5a28" targetNamespace="http://schemas.microsoft.com/office/2006/metadata/properties" ma:root="true" ma:fieldsID="9377071d293fbd7dfc22fd65990aa146" ns2:_="" ns3:_="">
    <xsd:import namespace="7c58e919-175e-4e1b-89bd-b7dc6c9689e0"/>
    <xsd:import namespace="c54024c1-ea74-4960-a461-2101071e5a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8e919-175e-4e1b-89bd-b7dc6c968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4024c1-ea74-4960-a461-2101071e5a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F6BFD-518B-44DA-B561-45294DDB659E}">
  <ds:schemaRefs>
    <ds:schemaRef ds:uri="http://purl.org/dc/terms/"/>
    <ds:schemaRef ds:uri="http://schemas.microsoft.com/office/2006/documentManagement/types"/>
    <ds:schemaRef ds:uri="http://purl.org/dc/dcmitype/"/>
    <ds:schemaRef ds:uri="c54024c1-ea74-4960-a461-2101071e5a28"/>
    <ds:schemaRef ds:uri="http://schemas.microsoft.com/office/2006/metadata/properties"/>
    <ds:schemaRef ds:uri="7c58e919-175e-4e1b-89bd-b7dc6c9689e0"/>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9693442-580A-4436-91E7-2704262194B9}">
  <ds:schemaRefs>
    <ds:schemaRef ds:uri="http://schemas.microsoft.com/sharepoint/v3/contenttype/forms"/>
  </ds:schemaRefs>
</ds:datastoreItem>
</file>

<file path=customXml/itemProps3.xml><?xml version="1.0" encoding="utf-8"?>
<ds:datastoreItem xmlns:ds="http://schemas.openxmlformats.org/officeDocument/2006/customXml" ds:itemID="{CCA3FB64-AAEC-4F67-8908-F01222887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8e919-175e-4e1b-89bd-b7dc6c9689e0"/>
    <ds:schemaRef ds:uri="c54024c1-ea74-4960-a461-2101071e5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business       bridging work 2021</dc:title>
  <dc:subject/>
  <dc:creator>Dennis Antiri</dc:creator>
  <cp:keywords/>
  <dc:description/>
  <cp:lastModifiedBy>Dennis Antiri</cp:lastModifiedBy>
  <cp:revision>3</cp:revision>
  <dcterms:created xsi:type="dcterms:W3CDTF">2021-06-14T11:13:00Z</dcterms:created>
  <dcterms:modified xsi:type="dcterms:W3CDTF">2021-07-02T14:19:00Z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0x010100428CA221A5EAF245977B9472FD90725D</vt:lpwstr>
  </property>
</Properties>
</file>